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50.0" w:type="dxa"/>
        <w:jc w:val="left"/>
        <w:tblInd w:w="-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40"/>
        <w:gridCol w:w="3870"/>
        <w:gridCol w:w="3870"/>
        <w:gridCol w:w="3870"/>
        <w:tblGridChange w:id="0">
          <w:tblGrid>
            <w:gridCol w:w="3840"/>
            <w:gridCol w:w="3870"/>
            <w:gridCol w:w="3870"/>
            <w:gridCol w:w="387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1° NUCLEO TEMATICO: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RELAZIONI, DATI E PREVISIONI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Individuare e formulare problemi di adeguata complessità, partendo da situazioni concrete o domande significative, e cercare strategie per risolverli.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Affrontare e risolvere problemi matematici, anche legati a contesti reali di adeguata complessita', utilizzando strategie personali, confrontandole e discutendole con i compagni.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Formulare giudizi e prendere decisioni raccogliendo e selezionando dati per ottenere informazioni, costruendo rappresentazioni di dati attraverso tabelle e grafici e ricavando informazioni dalla lettura dei dati rappresentati. Stimare e quantificare, in casi semplici, situazioni di incertezza.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7"/>
              </w:numPr>
              <w:spacing w:after="0" w:before="200" w:line="276" w:lineRule="auto"/>
              <w:ind w:left="708.6614173228347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Risolvere situazioni problematiche a partire da esperienze concrete, utilizzando strategie adeguate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7"/>
              </w:numPr>
              <w:spacing w:after="0" w:line="276" w:lineRule="auto"/>
              <w:ind w:left="708.6614173228347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Classificare numeri, figure e oggetti in base alle proprieta' e ricorrendo a rappresentazioni opportune a seconda del contesto.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7"/>
              </w:numPr>
              <w:spacing w:after="200" w:before="0" w:line="276" w:lineRule="auto"/>
              <w:ind w:left="708.6614173228347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Misurare grandezze (lunghezze, tempo, ecc.) utilizzando diversi strumenti e unità di misura non convenzionali.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7"/>
              </w:numPr>
              <w:spacing w:after="200" w:line="276" w:lineRule="auto"/>
              <w:ind w:left="708.6614173228347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Schemi  e  tabelle  per rappresentare e leggere dati e relazioni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Rappresentazione di situazione problematiche attraverso giochi e drammatizzazione, materiale strutturato e non, disegni e simboli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267" w:right="0" w:hanging="26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Risolve semplici situazioni problematiche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4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5"/>
        <w:gridCol w:w="3105"/>
        <w:gridCol w:w="3105"/>
        <w:gridCol w:w="6165"/>
        <w:tblGridChange w:id="0">
          <w:tblGrid>
            <w:gridCol w:w="3105"/>
            <w:gridCol w:w="3105"/>
            <w:gridCol w:w="3105"/>
            <w:gridCol w:w="6165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2° NUCLEO TEMATICO: PADRONEGGIARE ABILITA’ DI CALCOLO ORALE E SCRITTO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3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9"/>
              </w:numPr>
              <w:spacing w:after="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Muoversi con sicurezza nel calcolo scritto e mentale con i numeri naturali e saper valutare l’opportunità di ricorrere a una calcolatrice.</w:t>
            </w: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9"/>
              </w:numPr>
              <w:spacing w:after="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Riconoscere  e  utilizzare  rappresentazioni  diverse  di  oggetti  matematici  (numeri  decimali,  frazioni, percentuali, scale di riduzione, ...) 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9"/>
              </w:numPr>
              <w:spacing w:after="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Sviluppare un atteggiamento positivo nei confronti della Matematica, attraverso esperienze significative, che hanno permesso di intuire come gli strumenti matematici appresi siano utili per operare nella realtà. 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9"/>
              </w:numPr>
              <w:spacing w:after="0" w:line="276" w:lineRule="auto"/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Individuare e formulare problemi  di  adeguata  complessità, partendo da situazioni concrete o domande  significative,  e  cercare strategie per risolverli.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4"/>
              </w:numPr>
              <w:spacing w:after="20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Affrontare e risolvere problemi matematici,  anche  legati  a contesti  reali  di  adeguata  complessita',  utilizzando   strategie personali, confrontandole e discutendole con i compagni.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D’APPRENDIMENTO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Contare oggetti o eventi, con la voce e mentalmente, in senso progressivo e regressivo.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Leggere e scrivere i numeri naturali in notazione decimale, avendo consapevolezza della notazione posizionale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onfrontar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ordinar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 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re i numeri naturali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sulla retta.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Eseguire operazioni con i numeri naturali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5"/>
              </w:numPr>
              <w:spacing w:after="200" w:before="240" w:line="276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Risolvere situazioni problematiche a partire da esperienze concrete, utilizzando strategie adeguate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597218</wp:posOffset>
                      </wp:positionH>
                      <wp:positionV relativeFrom="paragraph">
                        <wp:posOffset>145098</wp:posOffset>
                      </wp:positionV>
                      <wp:extent cx="22225" cy="2222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78000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597218</wp:posOffset>
                      </wp:positionH>
                      <wp:positionV relativeFrom="paragraph">
                        <wp:posOffset>145098</wp:posOffset>
                      </wp:positionV>
                      <wp:extent cx="22225" cy="2222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225" cy="22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numeri naturali fino a 20 e loro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rappresentazion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Ordinalità e cardinalità dei numeri fino a 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Confronto e ordinamento dei numeri fino a 20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decina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coppie di numeri “amici del 10”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valore posizionale delle cifre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addizioni e le sottrazioni entro il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proprietà commutativa dell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’addizione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35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Problemi con l’uso dell’addizione e della sottrazione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L’insegnante propone attività di tipo ludico, motorio, manipolativo e grafico rappresentativo per favorire l’acquisizione e lo sviluppo delle abilità operative, di calcolo, di ordinamento e classificazione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 di semplici storie e filastrocche per la presentazione dei numeri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Rappresentazione della quantità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 materiale strutturato e non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Conteggio di oggetti, collegando correttamente la sequenza numerica con l’attività manipolativa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Raggruppamenti materiale strutturato e non, registrazione in tabella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Rappresentazione della decina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Spostamento sulla retta numerica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Legge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scrive e rappresenta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 numeri entro il 20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Confront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con &lt; &gt; =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Ordin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 in senso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progressivo e regressivo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Esegue addizioni scritte e a mente entro il 20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Esegue sottrazioni scritte e a mente entro il 20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5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538"/>
        <w:tblGridChange w:id="0">
          <w:tblGrid>
            <w:gridCol w:w="155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5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85"/>
        <w:gridCol w:w="3885"/>
        <w:gridCol w:w="3885"/>
        <w:gridCol w:w="3885"/>
        <w:tblGridChange w:id="0">
          <w:tblGrid>
            <w:gridCol w:w="3885"/>
            <w:gridCol w:w="3885"/>
            <w:gridCol w:w="3885"/>
            <w:gridCol w:w="3885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3° NUCLEO TEMATICO: OPERARE CON FIGURE GEOMETRICHE, GRANDEZZE E MISURE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Rappresentare e classificare forme e figure nel piano e nello spazio, in base alle loro proprietà geometriche; utilizzare correttamente e consapevolmente la carta, strumenti per il  disegno  (riga,  squadra, compasso) per  costruire  figure  geometriche  e  realizzare  modelli concreti.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Individuare e formulare problemi  di  adeguata  complessità, partendo da situazioni concrete o domande  significative,  e  cercare strategie per risolverli. 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4"/>
              </w:numPr>
              <w:spacing w:after="200"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Affrontare e risolvere problemi matematici,  anche  legati  a contesti  reali  di  adeguata  complessità,  utilizzando   strategie personali, confrontandole e discutendole con i compagni.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D’APPRENDIMENTO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Comunicare la posizione di oggetti nello spazio fisico, sia rispetto al soggetto, sia rispetto ad altre persone o oggetti, usando termini adeguati (sopra/sotto, davanti/dietro, destra/sinistra, dentro/fuori).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2"/>
              </w:numPr>
              <w:spacing w:before="0" w:lineRule="auto"/>
              <w:ind w:left="753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Eseguire e descrivere un semplice percorso partendo dalla descrizione verbale o dal disegno e fornire istruzioni per far compiere un percorso desiderato.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42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e denominare figure geometriche.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2"/>
              </w:numPr>
              <w:spacing w:after="200" w:before="240" w:line="276" w:lineRule="auto"/>
              <w:ind w:left="753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Risolvere situazioni problematiche a partire da esperienze concrete, utilizzando strategie adeguate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Misura per conteggio di quadretti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Binomi topologici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(sopra/sotto, davanti/dietro, destra/sinistra, dentro/fuori)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35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Posizione degli oggetti nello spazio (linee aperte e chiuse, regione interna, regione esterna, confini)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Tabelle a doppia entrata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percorsi e i cambi di direzione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Figure geometriche piane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35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Caratteristiche di oggetti piani e solidi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Giochi finalizzati all’acquisizione dei concetti topologici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Percorsi guidati in palestra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Rappresentazione grafica dei vissuti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 le principali figure piane.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24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 la posizione di caselle sul piano quadrettato.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Riconosce linee aperte, chiuse, semplici e intrecciate; individua regioni e confini.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Localizza e posiziona figure su un piano cartesiano utilizzando le coordinate.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Confronta ed effettua misure dirette e indirette e le esprime secondo unità di misura non convenzionali</w:t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405.0" w:type="dxa"/>
        <w:jc w:val="left"/>
        <w:tblInd w:w="-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40"/>
        <w:gridCol w:w="3855"/>
        <w:gridCol w:w="3855"/>
        <w:gridCol w:w="3855"/>
        <w:tblGridChange w:id="0">
          <w:tblGrid>
            <w:gridCol w:w="3840"/>
            <w:gridCol w:w="3855"/>
            <w:gridCol w:w="3855"/>
            <w:gridCol w:w="3855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4° NUCLEO TEMATICO: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INFORMATICA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B">
            <w:pPr>
              <w:spacing w:after="200" w:line="276" w:lineRule="auto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Iniziare a riconoscere la differenza tra l'informazione e i dati.</w:t>
            </w:r>
          </w:p>
          <w:p w:rsidR="00000000" w:rsidDel="00000000" w:rsidP="00000000" w:rsidRDefault="00000000" w:rsidRPr="00000000" w14:paraId="0000008D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Esplorare la possibilità di rappresentare dati di varia natura (numeri, immagini, suoni, ...) mediante formati</w:t>
            </w:r>
          </w:p>
          <w:p w:rsidR="00000000" w:rsidDel="00000000" w:rsidP="00000000" w:rsidRDefault="00000000" w:rsidRPr="00000000" w14:paraId="0000008E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diversi, anche arbitrariamente scelti.</w:t>
            </w:r>
          </w:p>
          <w:p w:rsidR="00000000" w:rsidDel="00000000" w:rsidP="00000000" w:rsidRDefault="00000000" w:rsidRPr="00000000" w14:paraId="0000008F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Comprendere che un algoritmo descrive una procedura che si presta ad essere automatizzata in modo</w:t>
            </w:r>
          </w:p>
          <w:p w:rsidR="00000000" w:rsidDel="00000000" w:rsidP="00000000" w:rsidRDefault="00000000" w:rsidRPr="00000000" w14:paraId="00000090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preciso e non ambiguo.</w:t>
            </w:r>
          </w:p>
          <w:p w:rsidR="00000000" w:rsidDel="00000000" w:rsidP="00000000" w:rsidRDefault="00000000" w:rsidRPr="00000000" w14:paraId="00000091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Comprendere come un algoritmo può essere espresso mediante un programma scritto usando un linguaggio</w:t>
            </w:r>
          </w:p>
          <w:p w:rsidR="00000000" w:rsidDel="00000000" w:rsidP="00000000" w:rsidRDefault="00000000" w:rsidRPr="00000000" w14:paraId="00000092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 programmazione.</w:t>
            </w:r>
          </w:p>
          <w:p w:rsidR="00000000" w:rsidDel="00000000" w:rsidP="00000000" w:rsidRDefault="00000000" w:rsidRPr="00000000" w14:paraId="00000093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Leggere e scrivere programmi strutturalmente semplici.</w:t>
            </w:r>
          </w:p>
          <w:p w:rsidR="00000000" w:rsidDel="00000000" w:rsidP="00000000" w:rsidRDefault="00000000" w:rsidRPr="00000000" w14:paraId="00000094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Spiegare, usando il ragionamento logico, perché un programma strutturalmente semplice raggiunge i suoi</w:t>
            </w:r>
          </w:p>
          <w:p w:rsidR="00000000" w:rsidDel="00000000" w:rsidP="00000000" w:rsidRDefault="00000000" w:rsidRPr="00000000" w14:paraId="00000095">
            <w:pPr>
              <w:spacing w:after="200" w:line="276" w:lineRule="auto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obiettivi.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CONTENUTI/CONOSCENZE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D’APPRENDIMENTO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Scegliere ed utilizzare oggetti per rappresentare informazioni familiari semplici (ad es., colori, parole ...)</w:t>
            </w:r>
          </w:p>
          <w:p w:rsidR="00000000" w:rsidDel="00000000" w:rsidP="00000000" w:rsidRDefault="00000000" w:rsidRPr="00000000" w14:paraId="0000009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Definire l'interpretazione degli oggetti utilizzati per rappresentare l'informazione (ad esempio, con una</w:t>
            </w:r>
          </w:p>
          <w:p w:rsidR="00000000" w:rsidDel="00000000" w:rsidP="00000000" w:rsidRDefault="00000000" w:rsidRPr="00000000" w14:paraId="0000009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legenda).</w:t>
            </w:r>
          </w:p>
          <w:p w:rsidR="00000000" w:rsidDel="00000000" w:rsidP="00000000" w:rsidRDefault="00000000" w:rsidRPr="00000000" w14:paraId="000000A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Riconoscere gli elementi algoritmici in operazioni abituali della vita quotidiana (ad esempio: lavarsi i denti,</w:t>
            </w:r>
          </w:p>
          <w:p w:rsidR="00000000" w:rsidDel="00000000" w:rsidP="00000000" w:rsidRDefault="00000000" w:rsidRPr="00000000" w14:paraId="000000A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vestirsi, uscire dall'aula...).</w:t>
            </w:r>
          </w:p>
          <w:p w:rsidR="00000000" w:rsidDel="00000000" w:rsidP="00000000" w:rsidRDefault="00000000" w:rsidRPr="00000000" w14:paraId="000000A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Comprendere che i problemi possono essere risolti mediante la loro scomposizione in parti più piccole;</w:t>
            </w:r>
          </w:p>
          <w:p w:rsidR="00000000" w:rsidDel="00000000" w:rsidP="00000000" w:rsidRDefault="00000000" w:rsidRPr="00000000" w14:paraId="000000A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Ordinare correttamente la sequenza di istruzioni.</w:t>
            </w:r>
          </w:p>
          <w:p w:rsidR="00000000" w:rsidDel="00000000" w:rsidP="00000000" w:rsidRDefault="00000000" w:rsidRPr="00000000" w14:paraId="000000A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29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Classificazioni e rappresentazioni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29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Semplici indagini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29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Raccolta dei dati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29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Lettura dei grafici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294" w:right="0" w:hanging="284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Coding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Utilizzo di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materiale informatico e risorse per coding (unplugged)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Classifica oggetti diversi tra loro in base ad una o più proprietà date.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nterpreta semplici grafici.</w:t>
            </w:r>
          </w:p>
          <w:p w:rsidR="00000000" w:rsidDel="00000000" w:rsidP="00000000" w:rsidRDefault="00000000" w:rsidRPr="00000000" w14:paraId="000000AF">
            <w:pPr>
              <w:spacing w:after="200" w:before="240" w:line="276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Risolve semplici situazioni problematiche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Ordina una sequenza di istruzioni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1906" w:w="16838" w:orient="landscape"/>
      <w:pgMar w:bottom="720" w:top="72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PROGETTAZIONE DI MATEMATICA      Classe prima pag.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53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93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13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53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73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13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08.6614173228347" w:hanging="360.0000000000001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d6NXwFTYxsilP9MuCL+QUj9bPA==">CgMxLjA4AHIhMW42TmcyS29SRXVwOXI3WjVQV3UtSTRzWE9TZ2t4anJM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